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613"/>
        <w:gridCol w:w="1324"/>
        <w:gridCol w:w="335"/>
        <w:gridCol w:w="670"/>
        <w:gridCol w:w="2081"/>
        <w:gridCol w:w="1623"/>
      </w:tblGrid>
      <w:tr w:rsidR="00ED41E3" w:rsidRPr="0009158B" w:rsidTr="00710828">
        <w:trPr>
          <w:jc w:val="center"/>
        </w:trPr>
        <w:tc>
          <w:tcPr>
            <w:tcW w:w="7272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3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2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3"/>
            <w:shd w:val="clear" w:color="auto" w:fill="auto"/>
            <w:vAlign w:val="center"/>
          </w:tcPr>
          <w:p w:rsidR="00D67A60" w:rsidRDefault="00D67A60" w:rsidP="00762AE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762AE8" w:rsidRPr="00512CF8" w:rsidRDefault="00762AE8" w:rsidP="00762AE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RASKID I DRUGI NAČINI PRESTANKA UGOVORA O OSIGURANJU</w:t>
            </w:r>
          </w:p>
          <w:p w:rsidR="00762AE8" w:rsidRDefault="00762AE8" w:rsidP="00762AE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(5 časova obuke)</w:t>
            </w:r>
          </w:p>
          <w:p w:rsidR="00D67A60" w:rsidRDefault="00D67A60" w:rsidP="00762AE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</w:p>
          <w:p w:rsidR="00762AE8" w:rsidRPr="00D67A60" w:rsidRDefault="00D67A60" w:rsidP="00D67A60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762AE8" w:rsidRDefault="00762AE8" w:rsidP="00762AE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 7 dana:</w:t>
            </w:r>
          </w:p>
          <w:p w:rsidR="00762AE8" w:rsidRPr="00C948E4" w:rsidRDefault="00F426F3" w:rsidP="00762AE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18.03</w:t>
            </w:r>
            <w:r w:rsidR="00762AE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762AE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762AE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 25.03</w:t>
            </w:r>
            <w:r w:rsidR="00762AE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762AE8" w:rsidRDefault="00762AE8" w:rsidP="00297182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F57CB4" w:rsidRDefault="00762AE8" w:rsidP="00F57CB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>ete putem mejla</w:t>
            </w:r>
          </w:p>
          <w:p w:rsidR="00FC6618" w:rsidRDefault="00F426F3" w:rsidP="00F57CB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18. MARTA</w:t>
            </w:r>
            <w:bookmarkStart w:id="0" w:name="_GoBack"/>
            <w:bookmarkEnd w:id="0"/>
            <w:r w:rsidR="00762AE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radnog dana</w:t>
            </w:r>
          </w:p>
          <w:p w:rsidR="00297182" w:rsidRPr="00FC6618" w:rsidRDefault="00297182" w:rsidP="00F57CB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3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346F9D">
        <w:tblPrEx>
          <w:jc w:val="left"/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5613" w:type="dxa"/>
          <w:wAfter w:w="1623" w:type="dxa"/>
          <w:trHeight w:val="100"/>
        </w:trPr>
        <w:tc>
          <w:tcPr>
            <w:tcW w:w="4410" w:type="dxa"/>
            <w:gridSpan w:val="4"/>
          </w:tcPr>
          <w:p w:rsidR="00346F9D" w:rsidRDefault="00346F9D" w:rsidP="0016638D">
            <w:pPr>
              <w:pStyle w:val="ListParagraph"/>
              <w:ind w:left="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</w:tc>
      </w:tr>
      <w:tr w:rsidR="00346F9D" w:rsidRPr="0009158B" w:rsidTr="00D4039E">
        <w:trPr>
          <w:trHeight w:val="2258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346F9D" w:rsidRDefault="00346F9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46F9D" w:rsidRDefault="00346F9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346F9D" w:rsidRPr="00951BC1" w:rsidRDefault="00346F9D" w:rsidP="00372800">
            <w:pPr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Ugovori o osiguranju kao dvostrano obavezni aleatorni ugovori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o osiguranju 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Opšta pravila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o neživotnom osiguranju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o životnom osiguranju 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9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Sporazumni raskid ugovora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Posebni slučajevi raskida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zbog neprijavlјenih okolnosti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zaklјučenog na dalјinu 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povećanja rizika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smanjenja rizika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 slučajevima definisan uslovima osiguranja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zbog povećanja rizika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Prestanak ugovora o osiguranju zbog neplaćanja premije osiguranja 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neplaćanja premije kod ugovora o neživotnim osiguranjima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neplaćanja premije kod ugovora o osiguranju života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po zahtevu Osiguravača</w:t>
            </w:r>
          </w:p>
          <w:p w:rsidR="00346F9D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po zahtevu Ugovarača osiguranja</w:t>
            </w:r>
          </w:p>
          <w:p w:rsidR="00346F9D" w:rsidRDefault="00346F9D" w:rsidP="00346F9D">
            <w:p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346F9D" w:rsidRDefault="00346F9D" w:rsidP="00346F9D">
            <w:p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346F9D" w:rsidRPr="00346F9D" w:rsidRDefault="00346F9D" w:rsidP="00346F9D">
            <w:p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Zakonom propisani slučajevi ništavosti ugovora</w:t>
            </w:r>
          </w:p>
          <w:p w:rsidR="00346F9D" w:rsidRPr="00346F9D" w:rsidRDefault="00346F9D" w:rsidP="00346F9D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celog ugovora ili pojedinih odredbi ugovora</w:t>
            </w:r>
          </w:p>
          <w:p w:rsidR="00346F9D" w:rsidRPr="00346F9D" w:rsidRDefault="00346F9D" w:rsidP="00346F9D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Odustanak od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„prirodnim putem“</w:t>
            </w:r>
          </w:p>
          <w:p w:rsidR="00346F9D" w:rsidRPr="00951BC1" w:rsidRDefault="00346F9D" w:rsidP="00E054BA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7.1. Istek ugovora</w:t>
            </w:r>
          </w:p>
          <w:p w:rsidR="00346F9D" w:rsidRPr="00951BC1" w:rsidRDefault="00346F9D" w:rsidP="00E054BA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7.2. iscrpjenje osigurane sume</w:t>
            </w:r>
          </w:p>
          <w:p w:rsidR="00346F9D" w:rsidRPr="00951BC1" w:rsidRDefault="00346F9D" w:rsidP="00E054BA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7.3. propast predmeta osiguranja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u slučaju stečaja ugovarača odnosno osiguravača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raskida ugovora, prestanka ugovora zbog neplaćanja premije osiguranja, poništaja i ništavosti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Zastupnika u slučajevima prestanka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Posrednka u slučajevima prestanka ugovora o osiguranju</w:t>
            </w:r>
          </w:p>
          <w:p w:rsidR="00346F9D" w:rsidRPr="00951BC1" w:rsidRDefault="00346F9D" w:rsidP="00512CF8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Mogućnost pozivanja na promenjene okolnosti kao razlog za prestanak ugovora o osiguranju (pandemija i sl)</w:t>
            </w:r>
          </w:p>
          <w:p w:rsidR="00346F9D" w:rsidRPr="00346F9D" w:rsidRDefault="00346F9D" w:rsidP="00346F9D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346F9D" w:rsidRPr="0009158B" w:rsidRDefault="00346F9D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6F9D" w:rsidRPr="009D338E" w:rsidRDefault="00346F9D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346F9D" w:rsidRPr="00512CF8" w:rsidRDefault="00346F9D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Nenad Grujić</w:t>
            </w:r>
          </w:p>
        </w:tc>
      </w:tr>
      <w:tr w:rsidR="00346F9D" w:rsidRPr="0009158B" w:rsidTr="001B0052">
        <w:trPr>
          <w:trHeight w:val="70"/>
          <w:jc w:val="center"/>
        </w:trPr>
        <w:tc>
          <w:tcPr>
            <w:tcW w:w="6937" w:type="dxa"/>
            <w:gridSpan w:val="2"/>
            <w:vMerge/>
            <w:shd w:val="clear" w:color="auto" w:fill="auto"/>
            <w:vAlign w:val="center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346F9D" w:rsidRPr="0009158B" w:rsidRDefault="00346F9D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346F9D" w:rsidRPr="0009158B" w:rsidRDefault="00346F9D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346F9D" w:rsidRPr="0009158B" w:rsidRDefault="00346F9D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346F9D" w:rsidRPr="0009158B" w:rsidTr="00346F9D">
        <w:trPr>
          <w:trHeight w:val="90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vMerge w:val="restart"/>
            <w:tcBorders>
              <w:right w:val="single" w:sz="4" w:space="0" w:color="1F497D"/>
            </w:tcBorders>
          </w:tcPr>
          <w:p w:rsidR="00346F9D" w:rsidRPr="002F0437" w:rsidRDefault="00346F9D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auto"/>
              <w:right w:val="single" w:sz="4" w:space="0" w:color="1F497D"/>
            </w:tcBorders>
            <w:shd w:val="clear" w:color="auto" w:fill="auto"/>
            <w:vAlign w:val="center"/>
          </w:tcPr>
          <w:p w:rsidR="00346F9D" w:rsidRPr="00B82567" w:rsidRDefault="00346F9D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 je namenjena: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346F9D" w:rsidRDefault="00346F9D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46F9D" w:rsidRDefault="00346F9D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46F9D" w:rsidRPr="00B82567" w:rsidRDefault="00346F9D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46F9D" w:rsidRPr="00D43AF9" w:rsidRDefault="00346F9D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346F9D" w:rsidRPr="00D43AF9" w:rsidRDefault="00346F9D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346F9D" w:rsidRDefault="00346F9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46F9D" w:rsidRDefault="00346F9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46F9D" w:rsidRPr="00B82567" w:rsidRDefault="00346F9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46F9D" w:rsidRPr="003E3950" w:rsidRDefault="00346F9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346F9D" w:rsidRDefault="00346F9D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Pr="00B82567" w:rsidRDefault="00346F9D" w:rsidP="00346F9D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346F9D" w:rsidRPr="0009158B" w:rsidTr="00D4039E">
        <w:trPr>
          <w:trHeight w:val="1941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vMerge/>
            <w:tcBorders>
              <w:right w:val="single" w:sz="4" w:space="0" w:color="1F497D"/>
            </w:tcBorders>
          </w:tcPr>
          <w:p w:rsidR="00346F9D" w:rsidRDefault="00346F9D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1F497D"/>
              <w:bottom w:val="single" w:sz="4" w:space="0" w:color="auto"/>
              <w:right w:val="single" w:sz="4" w:space="0" w:color="1F497D"/>
            </w:tcBorders>
            <w:shd w:val="clear" w:color="auto" w:fill="auto"/>
            <w:vAlign w:val="center"/>
          </w:tcPr>
          <w:p w:rsidR="00D4039E" w:rsidRDefault="00D4039E" w:rsidP="00346F9D">
            <w:pPr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Pr="00346F9D" w:rsidRDefault="00346F9D" w:rsidP="00346F9D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46F9D">
              <w:rPr>
                <w:rFonts w:ascii="Calibri" w:hAnsi="Calibri" w:cs="Calibri"/>
                <w:b/>
                <w:color w:val="024C73"/>
                <w:lang w:val="sr-Latn-CS"/>
              </w:rPr>
              <w:t>Kotizacija:</w:t>
            </w:r>
          </w:p>
          <w:p w:rsidR="00346F9D" w:rsidRDefault="00346F9D" w:rsidP="00D4039E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D4039E">
              <w:rPr>
                <w:rFonts w:ascii="Calibri" w:hAnsi="Calibri" w:cs="Calibri"/>
                <w:color w:val="024C73"/>
                <w:lang w:val="sr-Latn-CS"/>
              </w:rPr>
              <w:t>3.700,00 dinara po učesniku (bez PDV-a</w:t>
            </w:r>
            <w:r w:rsidRPr="00346F9D">
              <w:rPr>
                <w:rFonts w:ascii="Calibri" w:hAnsi="Calibri" w:cs="Calibri"/>
                <w:b/>
                <w:color w:val="024C73"/>
                <w:lang w:val="sr-Latn-CS"/>
              </w:rPr>
              <w:t>)</w:t>
            </w:r>
          </w:p>
          <w:p w:rsidR="00D4039E" w:rsidRDefault="00D4039E" w:rsidP="00346F9D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D4039E" w:rsidRPr="00B82567" w:rsidRDefault="00D4039E" w:rsidP="00346F9D">
            <w:pPr>
              <w:jc w:val="center"/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</w:tc>
      </w:tr>
      <w:tr w:rsidR="00346F9D" w:rsidRPr="0009158B" w:rsidTr="00D4039E">
        <w:trPr>
          <w:trHeight w:val="5105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vMerge/>
            <w:tcBorders>
              <w:right w:val="single" w:sz="4" w:space="0" w:color="1F497D"/>
            </w:tcBorders>
          </w:tcPr>
          <w:p w:rsidR="00346F9D" w:rsidRDefault="00346F9D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6F9D" w:rsidRDefault="00346F9D" w:rsidP="00346F9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="00F57CB4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r w:rsidR="00F426F3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18. MARTA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2021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 godine do kraja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radnog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 </w:t>
            </w:r>
          </w:p>
          <w:p w:rsidR="00346F9D" w:rsidRDefault="00346F9D" w:rsidP="00346F9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dana, 24h/dan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</w:t>
            </w:r>
          </w:p>
          <w:p w:rsidR="00346F9D" w:rsidRPr="00D4039E" w:rsidRDefault="00346F9D" w:rsidP="00D4039E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Sertifikat sami preuzimate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nakon odslušane obuke, preko online aplikacije u datom roku od 7 dana.</w:t>
            </w:r>
          </w:p>
        </w:tc>
      </w:tr>
      <w:tr w:rsidR="00346F9D" w:rsidRPr="00E6645E" w:rsidTr="003312B8">
        <w:trPr>
          <w:trHeight w:val="70"/>
          <w:jc w:val="center"/>
        </w:trPr>
        <w:tc>
          <w:tcPr>
            <w:tcW w:w="11646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6F9D" w:rsidRPr="00346F9D" w:rsidRDefault="00346F9D" w:rsidP="00346F9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6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260" w:rsidRDefault="00A31260">
      <w:r>
        <w:separator/>
      </w:r>
    </w:p>
  </w:endnote>
  <w:endnote w:type="continuationSeparator" w:id="0">
    <w:p w:rsidR="00A31260" w:rsidRDefault="00A31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260" w:rsidRDefault="00A31260">
      <w:r>
        <w:separator/>
      </w:r>
    </w:p>
  </w:footnote>
  <w:footnote w:type="continuationSeparator" w:id="0">
    <w:p w:rsidR="00A31260" w:rsidRDefault="00A312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F66458"/>
    <w:multiLevelType w:val="multilevel"/>
    <w:tmpl w:val="94A4E77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5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1"/>
  </w:num>
  <w:num w:numId="28">
    <w:abstractNumId w:val="21"/>
  </w:num>
  <w:num w:numId="29">
    <w:abstractNumId w:val="24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0"/>
  </w:num>
  <w:num w:numId="35">
    <w:abstractNumId w:val="4"/>
  </w:num>
  <w:num w:numId="36">
    <w:abstractNumId w:val="26"/>
  </w:num>
  <w:num w:numId="37">
    <w:abstractNumId w:val="32"/>
  </w:num>
  <w:num w:numId="38">
    <w:abstractNumId w:val="29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66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0052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40A"/>
    <w:rsid w:val="00250B93"/>
    <w:rsid w:val="002510D3"/>
    <w:rsid w:val="0025194B"/>
    <w:rsid w:val="002555C4"/>
    <w:rsid w:val="0026176C"/>
    <w:rsid w:val="00265C12"/>
    <w:rsid w:val="0026726D"/>
    <w:rsid w:val="00271AD8"/>
    <w:rsid w:val="00274E90"/>
    <w:rsid w:val="00281635"/>
    <w:rsid w:val="002928D7"/>
    <w:rsid w:val="00294629"/>
    <w:rsid w:val="002954A2"/>
    <w:rsid w:val="0029718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6F9D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2D3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2AE8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1BC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3EBB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17A09"/>
    <w:rsid w:val="00A209B7"/>
    <w:rsid w:val="00A232CE"/>
    <w:rsid w:val="00A23C19"/>
    <w:rsid w:val="00A31260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410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4039E"/>
    <w:rsid w:val="00D43AF9"/>
    <w:rsid w:val="00D46FEB"/>
    <w:rsid w:val="00D5074A"/>
    <w:rsid w:val="00D546A9"/>
    <w:rsid w:val="00D56AEF"/>
    <w:rsid w:val="00D65A3A"/>
    <w:rsid w:val="00D67A60"/>
    <w:rsid w:val="00D712A1"/>
    <w:rsid w:val="00D71887"/>
    <w:rsid w:val="00D71FA8"/>
    <w:rsid w:val="00D7290F"/>
    <w:rsid w:val="00D7552F"/>
    <w:rsid w:val="00D75925"/>
    <w:rsid w:val="00D84032"/>
    <w:rsid w:val="00D861E3"/>
    <w:rsid w:val="00D87034"/>
    <w:rsid w:val="00D90BD1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054BA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0C08"/>
    <w:rsid w:val="00EE108E"/>
    <w:rsid w:val="00EE2845"/>
    <w:rsid w:val="00EE35C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6F3"/>
    <w:rsid w:val="00F42EA8"/>
    <w:rsid w:val="00F46687"/>
    <w:rsid w:val="00F469B7"/>
    <w:rsid w:val="00F511CA"/>
    <w:rsid w:val="00F514CB"/>
    <w:rsid w:val="00F57CB4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6618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195379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E8020-D252-485F-B4B7-14B7E4C4A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3255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7</cp:revision>
  <cp:lastPrinted>2021-02-02T14:06:00Z</cp:lastPrinted>
  <dcterms:created xsi:type="dcterms:W3CDTF">2021-02-02T14:24:00Z</dcterms:created>
  <dcterms:modified xsi:type="dcterms:W3CDTF">2021-02-25T10:07:00Z</dcterms:modified>
</cp:coreProperties>
</file>